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14B765" w14:textId="77777777" w:rsidR="005933FC" w:rsidRPr="005933FC" w:rsidRDefault="005933FC" w:rsidP="005933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5933FC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Vážení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zákonní zástupci</w:t>
      </w:r>
    </w:p>
    <w:p w14:paraId="71CC90A1" w14:textId="77777777" w:rsidR="005933FC" w:rsidRPr="005933FC" w:rsidRDefault="005933FC" w:rsidP="005933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933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 nového školního roku budou v naší mateřské škole </w:t>
      </w:r>
      <w:r w:rsidRPr="005933F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heterogenní třídy</w:t>
      </w:r>
      <w:r w:rsidRPr="005933FC">
        <w:rPr>
          <w:rFonts w:ascii="Times New Roman" w:eastAsia="Times New Roman" w:hAnsi="Times New Roman" w:cs="Times New Roman"/>
          <w:sz w:val="24"/>
          <w:szCs w:val="24"/>
          <w:lang w:eastAsia="cs-CZ"/>
        </w:rPr>
        <w:t>, tedy třídy věkově smíšené. Rádi bychom vás informovali o tom, co to znamená a jaké výhody tento typ organizace přináší dětem, rodičům i pedagogům.</w:t>
      </w:r>
    </w:p>
    <w:p w14:paraId="4FD562E7" w14:textId="77777777" w:rsidR="005933FC" w:rsidRPr="005933FC" w:rsidRDefault="005933FC" w:rsidP="005933F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933F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Co jsou heterogenní třídy?</w:t>
      </w:r>
    </w:p>
    <w:p w14:paraId="48401FD8" w14:textId="77777777" w:rsidR="005933FC" w:rsidRPr="005933FC" w:rsidRDefault="005933FC" w:rsidP="005933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933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Heterogenní třída je skupina dětí </w:t>
      </w:r>
      <w:r w:rsidRPr="005933F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různého věku</w:t>
      </w:r>
      <w:r w:rsidRPr="005933FC">
        <w:rPr>
          <w:rFonts w:ascii="Times New Roman" w:eastAsia="Times New Roman" w:hAnsi="Times New Roman" w:cs="Times New Roman"/>
          <w:sz w:val="24"/>
          <w:szCs w:val="24"/>
          <w:lang w:eastAsia="cs-CZ"/>
        </w:rPr>
        <w:t>, zpravidla od 3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(tento rok i od 2)</w:t>
      </w:r>
      <w:r w:rsidRPr="005933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6 let. Děti tak nejsou rozdělovány podle ročníků, ale společně tvoří přirozené skupiny podobné těm, se kterými se setkávají v rodině nebo ve společnosti.</w:t>
      </w:r>
    </w:p>
    <w:p w14:paraId="5F1278D5" w14:textId="77777777" w:rsidR="005933FC" w:rsidRPr="005933FC" w:rsidRDefault="005933FC" w:rsidP="00593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2B27BA3" w14:textId="77777777" w:rsidR="005933FC" w:rsidRPr="005933FC" w:rsidRDefault="005933FC" w:rsidP="005933F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5933FC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Přínosy pro děti:</w:t>
      </w:r>
    </w:p>
    <w:p w14:paraId="743E0A82" w14:textId="77777777" w:rsidR="005933FC" w:rsidRPr="005933FC" w:rsidRDefault="005933FC" w:rsidP="005933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933FC">
        <w:rPr>
          <w:rFonts w:ascii="Segoe UI Emoji" w:eastAsia="Times New Roman" w:hAnsi="Segoe UI Emoji" w:cs="Segoe UI Emoji"/>
          <w:sz w:val="24"/>
          <w:szCs w:val="24"/>
          <w:lang w:eastAsia="cs-CZ"/>
        </w:rPr>
        <w:t>✅</w:t>
      </w:r>
      <w:r w:rsidRPr="005933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933F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Rozvoj sociálních dovedností</w:t>
      </w:r>
      <w:r w:rsidRPr="005933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starší děti se učí pomáhat mladším, mladší se inspirují chováním starších. Vzniká tak přirozené prostředí pro rozvoj empatie, odpovědnosti 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5933FC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spolupráce.</w:t>
      </w:r>
    </w:p>
    <w:p w14:paraId="0B260575" w14:textId="77777777" w:rsidR="005933FC" w:rsidRPr="005933FC" w:rsidRDefault="005933FC" w:rsidP="005933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933FC">
        <w:rPr>
          <w:rFonts w:ascii="Segoe UI Emoji" w:eastAsia="Times New Roman" w:hAnsi="Segoe UI Emoji" w:cs="Segoe UI Emoji"/>
          <w:sz w:val="24"/>
          <w:szCs w:val="24"/>
          <w:lang w:eastAsia="cs-CZ"/>
        </w:rPr>
        <w:t>✅</w:t>
      </w:r>
      <w:r w:rsidRPr="005933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933F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Podpora individuality</w:t>
      </w:r>
      <w:r w:rsidRPr="005933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každé dítě postupuje svým vlastním tempem. Pedagogové přizpůsobují aktivity věku i úrovni rozvoje dítěte.</w:t>
      </w:r>
    </w:p>
    <w:p w14:paraId="4CAC0017" w14:textId="77777777" w:rsidR="005933FC" w:rsidRPr="005933FC" w:rsidRDefault="005933FC" w:rsidP="005933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933FC">
        <w:rPr>
          <w:rFonts w:ascii="Segoe UI Emoji" w:eastAsia="Times New Roman" w:hAnsi="Segoe UI Emoji" w:cs="Segoe UI Emoji"/>
          <w:sz w:val="24"/>
          <w:szCs w:val="24"/>
          <w:lang w:eastAsia="cs-CZ"/>
        </w:rPr>
        <w:t>✅</w:t>
      </w:r>
      <w:r w:rsidRPr="005933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933F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Přirozené učení nápodobou</w:t>
      </w:r>
      <w:r w:rsidRPr="005933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mladší děti se učí od starších, a to nejen slovem, ale 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5933FC">
        <w:rPr>
          <w:rFonts w:ascii="Times New Roman" w:eastAsia="Times New Roman" w:hAnsi="Times New Roman" w:cs="Times New Roman"/>
          <w:sz w:val="24"/>
          <w:szCs w:val="24"/>
          <w:lang w:eastAsia="cs-CZ"/>
        </w:rPr>
        <w:t>pozorováním, což podporuje rozvoj řeči, dovedností a samostatnosti.</w:t>
      </w:r>
    </w:p>
    <w:p w14:paraId="7D8C6119" w14:textId="77777777" w:rsidR="005933FC" w:rsidRPr="005933FC" w:rsidRDefault="005933FC" w:rsidP="005933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933FC">
        <w:rPr>
          <w:rFonts w:ascii="Segoe UI Emoji" w:eastAsia="Times New Roman" w:hAnsi="Segoe UI Emoji" w:cs="Segoe UI Emoji"/>
          <w:sz w:val="24"/>
          <w:szCs w:val="24"/>
          <w:lang w:eastAsia="cs-CZ"/>
        </w:rPr>
        <w:t>✅</w:t>
      </w:r>
      <w:r w:rsidRPr="005933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933F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Stabilita vztahů</w:t>
      </w:r>
      <w:r w:rsidRPr="005933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děti zůstávají delší dobu ve stejné třídě, vytvářejí si silnější vazby jak s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5933FC">
        <w:rPr>
          <w:rFonts w:ascii="Times New Roman" w:eastAsia="Times New Roman" w:hAnsi="Times New Roman" w:cs="Times New Roman"/>
          <w:sz w:val="24"/>
          <w:szCs w:val="24"/>
          <w:lang w:eastAsia="cs-CZ"/>
        </w:rPr>
        <w:t>pedagogy, tak s ostatními dětmi.</w:t>
      </w:r>
    </w:p>
    <w:p w14:paraId="0D75E7C2" w14:textId="77777777" w:rsidR="005933FC" w:rsidRPr="005933FC" w:rsidRDefault="005933FC" w:rsidP="005933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933FC">
        <w:rPr>
          <w:rFonts w:ascii="Segoe UI Emoji" w:eastAsia="Times New Roman" w:hAnsi="Segoe UI Emoji" w:cs="Segoe UI Emoji"/>
          <w:sz w:val="24"/>
          <w:szCs w:val="24"/>
          <w:lang w:eastAsia="cs-CZ"/>
        </w:rPr>
        <w:t>✅</w:t>
      </w:r>
      <w:r w:rsidRPr="005933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933F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Přirozený přechod mezi věkovými rolemi</w:t>
      </w:r>
      <w:r w:rsidRPr="005933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děti mají možnost v různých fázích prožít roli „mladšího“ i „staršího“, což je důležité pro jejich sebevědomí i vztahy.</w:t>
      </w:r>
    </w:p>
    <w:p w14:paraId="7F48B1B3" w14:textId="77777777" w:rsidR="005933FC" w:rsidRPr="005933FC" w:rsidRDefault="005933FC" w:rsidP="00593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2D61105" w14:textId="77777777" w:rsidR="005933FC" w:rsidRPr="005933FC" w:rsidRDefault="005933FC" w:rsidP="005933F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5933FC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Přínosy pro rodiče:</w:t>
      </w:r>
    </w:p>
    <w:p w14:paraId="0957C35D" w14:textId="77777777" w:rsidR="005933FC" w:rsidRPr="005933FC" w:rsidRDefault="005933FC" w:rsidP="005933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933FC">
        <w:rPr>
          <w:rFonts w:ascii="Segoe UI Emoji" w:eastAsia="Times New Roman" w:hAnsi="Segoe UI Emoji" w:cs="Segoe UI Emoji"/>
          <w:sz w:val="24"/>
          <w:szCs w:val="24"/>
          <w:lang w:eastAsia="cs-CZ"/>
        </w:rPr>
        <w:t>👪</w:t>
      </w:r>
      <w:r w:rsidRPr="005933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933F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Lepší adaptace mladších dětí</w:t>
      </w:r>
      <w:r w:rsidRPr="005933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díky přítomnosti starších kamarádů se nově příchozí děti snáze adaptují a rychleji se orientují.</w:t>
      </w:r>
    </w:p>
    <w:p w14:paraId="06EE7266" w14:textId="77777777" w:rsidR="005933FC" w:rsidRPr="005933FC" w:rsidRDefault="005933FC" w:rsidP="005933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933FC">
        <w:rPr>
          <w:rFonts w:ascii="Segoe UI Emoji" w:eastAsia="Times New Roman" w:hAnsi="Segoe UI Emoji" w:cs="Segoe UI Emoji"/>
          <w:sz w:val="24"/>
          <w:szCs w:val="24"/>
          <w:lang w:eastAsia="cs-CZ"/>
        </w:rPr>
        <w:t>📅</w:t>
      </w:r>
      <w:r w:rsidRPr="005933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933F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Možnost společného docházení sourozenců</w:t>
      </w:r>
      <w:r w:rsidRPr="005933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děti různého věku mohou být spolu v jedné třídě.</w:t>
      </w:r>
    </w:p>
    <w:p w14:paraId="04A75B98" w14:textId="77777777" w:rsidR="005933FC" w:rsidRPr="005933FC" w:rsidRDefault="005933FC" w:rsidP="00593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</w:p>
    <w:p w14:paraId="237193F6" w14:textId="77777777" w:rsidR="005933FC" w:rsidRDefault="005933FC" w:rsidP="005933F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</w:p>
    <w:p w14:paraId="5746119E" w14:textId="77777777" w:rsidR="005933FC" w:rsidRDefault="005933FC" w:rsidP="005933F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</w:p>
    <w:p w14:paraId="361EBEA7" w14:textId="77777777" w:rsidR="005933FC" w:rsidRPr="005933FC" w:rsidRDefault="005933FC" w:rsidP="005933F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5933FC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lastRenderedPageBreak/>
        <w:t>Co se pro Vás mění?</w:t>
      </w:r>
    </w:p>
    <w:p w14:paraId="5484E7DB" w14:textId="77777777" w:rsidR="005933FC" w:rsidRPr="005933FC" w:rsidRDefault="005933FC" w:rsidP="005933F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933FC">
        <w:rPr>
          <w:rFonts w:ascii="Times New Roman" w:eastAsia="Times New Roman" w:hAnsi="Times New Roman" w:cs="Times New Roman"/>
          <w:sz w:val="24"/>
          <w:szCs w:val="24"/>
          <w:lang w:eastAsia="cs-CZ"/>
        </w:rPr>
        <w:t>Z pohledu rodičů se organizace dne nijak zásadně nemění.</w:t>
      </w:r>
    </w:p>
    <w:p w14:paraId="09BF9893" w14:textId="77777777" w:rsidR="005933FC" w:rsidRDefault="005933FC" w:rsidP="005933F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Přístup pedagogů je na profesionální úrovni.</w:t>
      </w:r>
    </w:p>
    <w:p w14:paraId="164CF4FB" w14:textId="77777777" w:rsidR="005933FC" w:rsidRPr="005933FC" w:rsidRDefault="005933FC" w:rsidP="005933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933F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Vzdělávací strategie vychází z principů individualizace a diferenciace</w:t>
      </w:r>
      <w:r w:rsidRPr="005933FC">
        <w:rPr>
          <w:rFonts w:ascii="Times New Roman" w:eastAsia="Times New Roman" w:hAnsi="Times New Roman" w:cs="Times New Roman"/>
          <w:sz w:val="24"/>
          <w:szCs w:val="24"/>
          <w:lang w:eastAsia="cs-CZ"/>
        </w:rPr>
        <w:t>, což znamená, že každému dítěti jsou nabízeny činnosti odpovídající jeho věku, možnostem, potřebám a aktuálnímu vývojovému stupni.</w:t>
      </w:r>
    </w:p>
    <w:p w14:paraId="215EEFCB" w14:textId="77777777" w:rsidR="005933FC" w:rsidRPr="005933FC" w:rsidRDefault="005933FC" w:rsidP="00593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933FC"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4FDA746A">
          <v:rect id="_x0000_i1028" style="width:0;height:1.5pt" o:hralign="center" o:hrstd="t" o:hr="t" fillcolor="#a0a0a0" stroked="f"/>
        </w:pict>
      </w:r>
    </w:p>
    <w:p w14:paraId="5221F179" w14:textId="77777777" w:rsidR="005933FC" w:rsidRPr="005933FC" w:rsidRDefault="005933FC" w:rsidP="005933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933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Věříme, že tato změna přispěje k vytvoření </w:t>
      </w:r>
      <w:r w:rsidRPr="005933F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podnětného, bezpečného a přirozeného prostředí</w:t>
      </w:r>
      <w:r w:rsidRPr="005933FC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které podporuje zdravý vývoj všech dětí. Rádi s vámi budeme tuto novou etapu sdílet a těšíme se na další spolupráci.</w:t>
      </w:r>
    </w:p>
    <w:p w14:paraId="7B3987AB" w14:textId="77777777" w:rsidR="005933FC" w:rsidRDefault="005933FC" w:rsidP="00593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933FC">
        <w:rPr>
          <w:rFonts w:ascii="Times New Roman" w:eastAsia="Times New Roman" w:hAnsi="Times New Roman" w:cs="Times New Roman"/>
          <w:sz w:val="24"/>
          <w:szCs w:val="24"/>
          <w:lang w:eastAsia="cs-CZ"/>
        </w:rPr>
        <w:t>S přáním hezkého dne</w:t>
      </w:r>
    </w:p>
    <w:p w14:paraId="6916ADB8" w14:textId="77777777" w:rsidR="005933FC" w:rsidRPr="005933FC" w:rsidRDefault="005933FC" w:rsidP="00593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933F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933F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Tým mateřské školy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Pražská 17 a odloučeného pracoviště A. Trägera 44</w:t>
      </w:r>
    </w:p>
    <w:p w14:paraId="26135CC3" w14:textId="77777777" w:rsidR="002F30B6" w:rsidRPr="005933FC" w:rsidRDefault="005933FC" w:rsidP="005933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br w:type="textWrapping" w:clear="all"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0AB0DC9B" wp14:editId="3E0BCE78">
            <wp:extent cx="2143125" cy="2143125"/>
            <wp:effectExtent l="0" t="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F30B6" w:rsidRPr="00593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2A1C16"/>
    <w:multiLevelType w:val="multilevel"/>
    <w:tmpl w:val="3FFE4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9456CD"/>
    <w:multiLevelType w:val="multilevel"/>
    <w:tmpl w:val="9D485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3FC"/>
    <w:rsid w:val="002F30B6"/>
    <w:rsid w:val="0059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8096DD7"/>
  <w15:chartTrackingRefBased/>
  <w15:docId w15:val="{E03859A6-B7F9-4E9D-94DB-F55126002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5933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5933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5933F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5933F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93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933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1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818543181A434493A358678BAA5529" ma:contentTypeVersion="12" ma:contentTypeDescription="Vytvoří nový dokument" ma:contentTypeScope="" ma:versionID="0359c7b5057a3b073b88c5fca079f1ad">
  <xsd:schema xmlns:xsd="http://www.w3.org/2001/XMLSchema" xmlns:xs="http://www.w3.org/2001/XMLSchema" xmlns:p="http://schemas.microsoft.com/office/2006/metadata/properties" xmlns:ns3="3d80c03e-e67e-43c9-87be-c383aec28c0c" targetNamespace="http://schemas.microsoft.com/office/2006/metadata/properties" ma:root="true" ma:fieldsID="10c146c2ea226e8ebbf39251a630c5b1" ns3:_="">
    <xsd:import namespace="3d80c03e-e67e-43c9-87be-c383aec28c0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0c03e-e67e-43c9-87be-c383aec28c0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d80c03e-e67e-43c9-87be-c383aec28c0c" xsi:nil="true"/>
  </documentManagement>
</p:properties>
</file>

<file path=customXml/itemProps1.xml><?xml version="1.0" encoding="utf-8"?>
<ds:datastoreItem xmlns:ds="http://schemas.openxmlformats.org/officeDocument/2006/customXml" ds:itemID="{5B724E28-139C-4FB9-BF42-8831AE974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0c03e-e67e-43c9-87be-c383aec28c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7B5DB3-5A42-4D5D-8F42-24B876ABCF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216BDB-43E2-4BBC-BE6B-73B137A007EF}">
  <ds:schemaRefs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openxmlformats.org/package/2006/metadata/core-properties"/>
    <ds:schemaRef ds:uri="3d80c03e-e67e-43c9-87be-c383aec28c0c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314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1</cp:revision>
  <dcterms:created xsi:type="dcterms:W3CDTF">2025-06-26T13:56:00Z</dcterms:created>
  <dcterms:modified xsi:type="dcterms:W3CDTF">2025-06-26T14:05:00Z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0x0101002B818543181A434493A358678BAA5529</vt:lpwstr>
  </property>
</Properties>
</file>